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Avenir Book" w:cs="Avenir Book" w:hAnsi="Avenir Book" w:eastAsia="Avenir Book"/>
          <w:sz w:val="21"/>
          <w:szCs w:val="21"/>
        </w:rPr>
      </w:pPr>
      <w:r>
        <w:rPr>
          <w:rFonts w:ascii="Avenir Book" w:hAnsi="Avenir Book"/>
          <w:sz w:val="21"/>
          <w:szCs w:val="21"/>
          <w:rtl w:val="0"/>
          <w:lang w:val="en-US"/>
        </w:rPr>
        <w:t>Minutes of Committee Meeting</w:t>
      </w:r>
    </w:p>
    <w:p>
      <w:pPr>
        <w:pStyle w:val="Body"/>
        <w:jc w:val="center"/>
        <w:rPr>
          <w:rFonts w:ascii="Avenir Heavy" w:cs="Avenir Heavy" w:hAnsi="Avenir Heavy" w:eastAsia="Avenir Heavy"/>
          <w:sz w:val="21"/>
          <w:szCs w:val="21"/>
        </w:rPr>
      </w:pPr>
      <w:r>
        <w:rPr>
          <w:rFonts w:ascii="Avenir Heavy" w:hAnsi="Avenir Heavy"/>
          <w:sz w:val="21"/>
          <w:szCs w:val="21"/>
          <w:rtl w:val="0"/>
          <w:lang w:val="en-US"/>
        </w:rPr>
        <w:t>Wednesday, 25 October  2023, 11.30am</w:t>
      </w:r>
    </w:p>
    <w:p>
      <w:pPr>
        <w:pStyle w:val="Default"/>
        <w:bidi w:val="0"/>
        <w:spacing w:after="240"/>
        <w:ind w:left="0" w:right="0" w:firstLine="0"/>
        <w:jc w:val="center"/>
        <w:rPr>
          <w:rFonts w:ascii="Avenir Book" w:cs="Avenir Book" w:hAnsi="Avenir Book" w:eastAsia="Avenir Book"/>
          <w:sz w:val="21"/>
          <w:szCs w:val="21"/>
          <w:shd w:val="clear" w:color="auto" w:fill="ffffff"/>
          <w:rtl w:val="0"/>
        </w:rPr>
      </w:pPr>
      <w:r>
        <w:rPr>
          <w:rFonts w:ascii="Avenir Book" w:hAnsi="Avenir Book"/>
          <w:sz w:val="21"/>
          <w:szCs w:val="21"/>
          <w:shd w:val="clear" w:color="auto" w:fill="ffffff"/>
          <w:rtl w:val="0"/>
          <w:lang w:val="en-US"/>
        </w:rPr>
        <w:t>Sensol Golf Club</w:t>
      </w:r>
    </w:p>
    <w:p>
      <w:pPr>
        <w:pStyle w:val="Body"/>
        <w:rPr>
          <w:rFonts w:ascii="Avenir Book" w:cs="Avenir Book" w:hAnsi="Avenir Book" w:eastAsia="Avenir Book"/>
          <w:sz w:val="21"/>
          <w:szCs w:val="21"/>
        </w:rPr>
      </w:pPr>
      <w:r>
        <w:rPr>
          <w:rFonts w:ascii="Avenir Heavy" w:hAnsi="Avenir Heavy"/>
          <w:sz w:val="21"/>
          <w:szCs w:val="21"/>
          <w:rtl w:val="0"/>
          <w:lang w:val="en-US"/>
        </w:rPr>
        <w:t>Present</w:t>
      </w:r>
      <w:r>
        <w:rPr>
          <w:rFonts w:ascii="Avenir Book" w:hAnsi="Avenir Book"/>
          <w:sz w:val="21"/>
          <w:szCs w:val="21"/>
          <w:rtl w:val="0"/>
          <w:lang w:val="en-US"/>
        </w:rPr>
        <w:t xml:space="preserve"> :    P Gelling (PG) [Chairman]</w:t>
      </w:r>
    </w:p>
    <w:p>
      <w:pPr>
        <w:pStyle w:val="Default"/>
        <w:spacing w:after="40"/>
        <w:ind w:left="36" w:hanging="36"/>
        <w:jc w:val="left"/>
        <w:rPr>
          <w:rFonts w:ascii="Avenir Book" w:cs="Avenir Book" w:hAnsi="Avenir Book" w:eastAsia="Avenir Book"/>
          <w:sz w:val="21"/>
          <w:szCs w:val="21"/>
        </w:rPr>
      </w:pPr>
      <w:r>
        <w:rPr>
          <w:rFonts w:ascii="Avenir Book" w:hAnsi="Avenir Book"/>
          <w:sz w:val="21"/>
          <w:szCs w:val="21"/>
          <w:rtl w:val="0"/>
          <w:lang w:val="en-US"/>
        </w:rPr>
        <w:t>Gordon Cockburn (GC) [Vice Chairman]</w:t>
      </w:r>
      <w:r>
        <w:rPr>
          <w:rFonts w:ascii="Avenir Heavy" w:hAnsi="Avenir Heavy"/>
          <w:sz w:val="21"/>
          <w:szCs w:val="21"/>
          <w:rtl w:val="0"/>
          <w:lang w:val="en-US"/>
        </w:rPr>
        <w:t xml:space="preserve">;   </w:t>
      </w:r>
      <w:r>
        <w:rPr>
          <w:rFonts w:ascii="Avenir Book" w:hAnsi="Avenir Book"/>
          <w:sz w:val="21"/>
          <w:szCs w:val="21"/>
          <w:rtl w:val="0"/>
          <w:lang w:val="en-US"/>
        </w:rPr>
        <w:t>Jayne Miller (CJM) [Secretary];  Colin Barton (CB) [Treasurer]</w:t>
      </w:r>
    </w:p>
    <w:p>
      <w:pPr>
        <w:pStyle w:val="Default"/>
        <w:spacing w:after="40"/>
        <w:ind w:left="36" w:hanging="36"/>
        <w:jc w:val="left"/>
        <w:rPr>
          <w:rFonts w:ascii="Avenir Book" w:cs="Avenir Book" w:hAnsi="Avenir Book" w:eastAsia="Avenir Book"/>
          <w:sz w:val="21"/>
          <w:szCs w:val="21"/>
        </w:rPr>
      </w:pPr>
      <w:r>
        <w:rPr>
          <w:rFonts w:ascii="Avenir Book" w:hAnsi="Avenir Book"/>
          <w:sz w:val="21"/>
          <w:szCs w:val="21"/>
          <w:rtl w:val="0"/>
          <w:lang w:val="en-US"/>
        </w:rPr>
        <w:t>P Adams (PA);  Wayne Blow (WB);  Debra Rowbotham (DR)</w:t>
      </w:r>
    </w:p>
    <w:p>
      <w:pPr>
        <w:pStyle w:val="Default"/>
        <w:spacing w:after="40"/>
        <w:ind w:left="36" w:hanging="36"/>
        <w:jc w:val="left"/>
        <w:rPr>
          <w:rFonts w:ascii="Avenir Heavy" w:cs="Avenir Heavy" w:hAnsi="Avenir Heavy" w:eastAsia="Avenir Heavy"/>
          <w:sz w:val="21"/>
          <w:szCs w:val="21"/>
        </w:rPr>
      </w:pPr>
    </w:p>
    <w:p>
      <w:pPr>
        <w:pStyle w:val="Body"/>
        <w:numPr>
          <w:ilvl w:val="1"/>
          <w:numId w:val="2"/>
        </w:numPr>
        <w:rPr>
          <w:rFonts w:ascii="Avenir Book" w:hAnsi="Avenir Book"/>
          <w:sz w:val="21"/>
          <w:szCs w:val="21"/>
          <w:lang w:val="en-US"/>
        </w:rPr>
      </w:pPr>
      <w:r>
        <w:rPr>
          <w:rFonts w:ascii="Avenir Book" w:hAnsi="Avenir Book"/>
          <w:sz w:val="21"/>
          <w:szCs w:val="21"/>
          <w:rtl w:val="0"/>
          <w:lang w:val="en-US"/>
        </w:rPr>
        <w:t>Apologies for Absence</w:t>
      </w:r>
    </w:p>
    <w:p>
      <w:pPr>
        <w:pStyle w:val="Body"/>
        <w:ind w:left="36" w:hanging="36"/>
        <w:rPr>
          <w:rFonts w:ascii="Avenir Book" w:cs="Avenir Book" w:hAnsi="Avenir Book" w:eastAsia="Avenir Book"/>
          <w:sz w:val="21"/>
          <w:szCs w:val="21"/>
        </w:rPr>
      </w:pPr>
      <w:r>
        <w:rPr>
          <w:rFonts w:ascii="Avenir Book" w:hAnsi="Avenir Book"/>
          <w:sz w:val="21"/>
          <w:szCs w:val="21"/>
          <w:rtl w:val="0"/>
          <w:lang w:val="en-US"/>
        </w:rPr>
        <w:t>None received</w:t>
      </w:r>
    </w:p>
    <w:p>
      <w:pPr>
        <w:pStyle w:val="Body"/>
        <w:numPr>
          <w:ilvl w:val="2"/>
          <w:numId w:val="2"/>
        </w:numPr>
        <w:rPr>
          <w:rFonts w:ascii="Avenir Book" w:hAnsi="Avenir Book"/>
          <w:sz w:val="21"/>
          <w:szCs w:val="21"/>
          <w:lang w:val="en-US"/>
        </w:rPr>
      </w:pPr>
      <w:r>
        <w:rPr>
          <w:rFonts w:ascii="Avenir Book" w:hAnsi="Avenir Book"/>
          <w:sz w:val="21"/>
          <w:szCs w:val="21"/>
          <w:rtl w:val="0"/>
          <w:lang w:val="en-US"/>
        </w:rPr>
        <w:t>Welcome New Committee Member</w:t>
      </w:r>
    </w:p>
    <w:p>
      <w:pPr>
        <w:pStyle w:val="Body"/>
        <w:ind w:left="36" w:hanging="36"/>
        <w:rPr>
          <w:rFonts w:ascii="Avenir Book" w:cs="Avenir Book" w:hAnsi="Avenir Book" w:eastAsia="Avenir Book"/>
          <w:sz w:val="21"/>
          <w:szCs w:val="21"/>
        </w:rPr>
      </w:pPr>
      <w:r>
        <w:rPr>
          <w:rFonts w:ascii="Avenir Book" w:hAnsi="Avenir Book"/>
          <w:sz w:val="21"/>
          <w:szCs w:val="21"/>
          <w:rtl w:val="0"/>
          <w:lang w:val="en-US"/>
        </w:rPr>
        <w:t>PG introduced DR, a part-time resident on Camposol but interested in assisting the Committee. Notably, she would be able to follow up investigations and deal with matters over the internet.   PA was also confirmed as permanent co-opted member of the committee.</w:t>
      </w:r>
    </w:p>
    <w:p>
      <w:pPr>
        <w:pStyle w:val="Body"/>
        <w:ind w:left="36" w:hanging="36"/>
        <w:rPr>
          <w:rFonts w:ascii="Avenir Book" w:cs="Avenir Book" w:hAnsi="Avenir Book" w:eastAsia="Avenir Book"/>
          <w:sz w:val="21"/>
          <w:szCs w:val="21"/>
        </w:rPr>
      </w:pPr>
    </w:p>
    <w:p>
      <w:pPr>
        <w:pStyle w:val="Body"/>
        <w:numPr>
          <w:ilvl w:val="1"/>
          <w:numId w:val="3"/>
        </w:numPr>
        <w:rPr>
          <w:rFonts w:ascii="Avenir Book" w:hAnsi="Avenir Book"/>
          <w:sz w:val="21"/>
          <w:szCs w:val="21"/>
          <w:lang w:val="en-US"/>
        </w:rPr>
      </w:pPr>
      <w:r>
        <w:rPr>
          <w:rFonts w:ascii="Avenir Book" w:hAnsi="Avenir Book"/>
          <w:sz w:val="21"/>
          <w:szCs w:val="21"/>
          <w:rtl w:val="0"/>
          <w:lang w:val="en-US"/>
        </w:rPr>
        <w:t>Minutes of previous meetings  :</w:t>
      </w:r>
    </w:p>
    <w:p>
      <w:pPr>
        <w:pStyle w:val="Body"/>
        <w:ind w:left="36" w:hanging="36"/>
        <w:rPr>
          <w:rFonts w:ascii="Avenir Book" w:cs="Avenir Book" w:hAnsi="Avenir Book" w:eastAsia="Avenir Book"/>
          <w:sz w:val="21"/>
          <w:szCs w:val="21"/>
        </w:rPr>
      </w:pPr>
      <w:r>
        <w:rPr>
          <w:rFonts w:ascii="Avenir Book" w:hAnsi="Avenir Book"/>
          <w:sz w:val="21"/>
          <w:szCs w:val="21"/>
          <w:rtl w:val="0"/>
          <w:lang w:val="en-US"/>
        </w:rPr>
        <w:t>Minutes of the meetings held 6 September and 2 October 2023, having been circulated, and there being no further comment, were duly signed by the Chairman.</w:t>
      </w:r>
    </w:p>
    <w:p>
      <w:pPr>
        <w:pStyle w:val="Body"/>
        <w:ind w:left="36" w:hanging="36"/>
        <w:rPr>
          <w:rFonts w:ascii="Avenir Heavy" w:cs="Avenir Heavy" w:hAnsi="Avenir Heavy" w:eastAsia="Avenir Heavy"/>
          <w:sz w:val="21"/>
          <w:szCs w:val="21"/>
        </w:rPr>
      </w:pPr>
    </w:p>
    <w:p>
      <w:pPr>
        <w:pStyle w:val="Body"/>
        <w:numPr>
          <w:ilvl w:val="1"/>
          <w:numId w:val="3"/>
        </w:numPr>
        <w:rPr>
          <w:rFonts w:ascii="Avenir Book" w:hAnsi="Avenir Book"/>
          <w:sz w:val="21"/>
          <w:szCs w:val="21"/>
          <w:lang w:val="en-US"/>
        </w:rPr>
      </w:pPr>
      <w:r>
        <w:rPr>
          <w:rFonts w:ascii="Avenir Book" w:hAnsi="Avenir Book"/>
          <w:sz w:val="21"/>
          <w:szCs w:val="21"/>
          <w:rtl w:val="0"/>
          <w:lang w:val="en-US"/>
        </w:rPr>
        <w:t>Matters Arising</w:t>
      </w:r>
    </w:p>
    <w:p>
      <w:pPr>
        <w:pStyle w:val="Body"/>
        <w:ind w:left="36" w:hanging="36"/>
        <w:rPr>
          <w:rFonts w:ascii="Avenir Book" w:cs="Avenir Book" w:hAnsi="Avenir Book" w:eastAsia="Avenir Book"/>
          <w:sz w:val="21"/>
          <w:szCs w:val="21"/>
        </w:rPr>
      </w:pPr>
      <w:r>
        <w:rPr>
          <w:rFonts w:ascii="Avenir Book" w:hAnsi="Avenir Book"/>
          <w:sz w:val="21"/>
          <w:szCs w:val="21"/>
          <w:rtl w:val="0"/>
          <w:lang w:val="en-US"/>
        </w:rPr>
        <w:t xml:space="preserve">No items which would not be covered by the agenda. </w:t>
      </w:r>
    </w:p>
    <w:p>
      <w:pPr>
        <w:pStyle w:val="Body"/>
        <w:ind w:left="36" w:hanging="36"/>
        <w:rPr>
          <w:rFonts w:ascii="Avenir Book" w:cs="Avenir Book" w:hAnsi="Avenir Book" w:eastAsia="Avenir Book"/>
          <w:sz w:val="21"/>
          <w:szCs w:val="21"/>
        </w:rPr>
      </w:pPr>
    </w:p>
    <w:p>
      <w:pPr>
        <w:pStyle w:val="Body"/>
        <w:numPr>
          <w:ilvl w:val="1"/>
          <w:numId w:val="4"/>
        </w:numPr>
        <w:rPr>
          <w:rFonts w:ascii="Avenir Book" w:hAnsi="Avenir Book"/>
          <w:sz w:val="21"/>
          <w:szCs w:val="21"/>
          <w:lang w:val="en-US"/>
        </w:rPr>
      </w:pPr>
      <w:r>
        <w:rPr>
          <w:rFonts w:ascii="Avenir Book" w:hAnsi="Avenir Book"/>
          <w:sz w:val="21"/>
          <w:szCs w:val="21"/>
          <w:rtl w:val="0"/>
          <w:lang w:val="en-US"/>
        </w:rPr>
        <w:t>Financial</w:t>
      </w:r>
    </w:p>
    <w:p>
      <w:pPr>
        <w:pStyle w:val="Body"/>
        <w:numPr>
          <w:ilvl w:val="2"/>
          <w:numId w:val="4"/>
        </w:numPr>
        <w:rPr>
          <w:rFonts w:ascii="Avenir Book" w:hAnsi="Avenir Book"/>
          <w:sz w:val="21"/>
          <w:szCs w:val="21"/>
          <w:lang w:val="en-US"/>
        </w:rPr>
      </w:pPr>
      <w:r>
        <w:rPr>
          <w:rFonts w:ascii="Avenir Book" w:hAnsi="Avenir Book"/>
          <w:sz w:val="21"/>
          <w:szCs w:val="21"/>
          <w:rtl w:val="0"/>
          <w:lang w:val="en-US"/>
        </w:rPr>
        <w:t xml:space="preserve">Financial summaries from the Treasurer attached.  </w:t>
      </w:r>
    </w:p>
    <w:p>
      <w:pPr>
        <w:pStyle w:val="Body"/>
        <w:rPr>
          <w:rFonts w:ascii="Avenir Book" w:cs="Avenir Book" w:hAnsi="Avenir Book" w:eastAsia="Avenir Book"/>
          <w:sz w:val="21"/>
          <w:szCs w:val="21"/>
        </w:rPr>
      </w:pPr>
      <w:r>
        <w:rPr>
          <w:rFonts w:ascii="Avenir Book" w:hAnsi="Avenir Book"/>
          <w:sz w:val="21"/>
          <w:szCs w:val="21"/>
          <w:rtl w:val="0"/>
          <w:lang w:val="en-US"/>
        </w:rPr>
        <w:t xml:space="preserve">Concern was expressed at the possibility of invoice pending from the C Team. Gerardo had offered to ensure that the amount invoiced  should not strip CRA of all funds at this time.  Although possibly much more may be owed, it was agreed we should offer to pay </w:t>
      </w:r>
      <w:r>
        <w:rPr>
          <w:rFonts w:ascii="Avenir Book" w:hAnsi="Avenir Book" w:hint="default"/>
          <w:sz w:val="21"/>
          <w:szCs w:val="21"/>
          <w:rtl w:val="0"/>
          <w:lang w:val="en-US"/>
        </w:rPr>
        <w:t>€</w:t>
      </w:r>
      <w:r>
        <w:rPr>
          <w:rFonts w:ascii="Avenir Book" w:hAnsi="Avenir Book"/>
          <w:sz w:val="21"/>
          <w:szCs w:val="21"/>
          <w:rtl w:val="0"/>
          <w:lang w:val="en-US"/>
        </w:rPr>
        <w:t xml:space="preserve">3000 at this time. </w:t>
      </w:r>
    </w:p>
    <w:p>
      <w:pPr>
        <w:pStyle w:val="Body"/>
        <w:numPr>
          <w:ilvl w:val="2"/>
          <w:numId w:val="4"/>
        </w:numPr>
        <w:rPr>
          <w:rFonts w:ascii="Avenir Book" w:hAnsi="Avenir Book"/>
          <w:sz w:val="21"/>
          <w:szCs w:val="21"/>
          <w:lang w:val="es-ES_tradnl"/>
        </w:rPr>
      </w:pPr>
      <w:r>
        <w:rPr>
          <w:rFonts w:ascii="Avenir Book" w:hAnsi="Avenir Book"/>
          <w:sz w:val="21"/>
          <w:szCs w:val="21"/>
          <w:rtl w:val="0"/>
          <w:lang w:val="es-ES_tradnl"/>
        </w:rPr>
        <w:t>Tarjeta Fiscal</w:t>
      </w:r>
      <w:r>
        <w:rPr>
          <w:rFonts w:ascii="Avenir Book" w:hAnsi="Avenir Book"/>
          <w:sz w:val="21"/>
          <w:szCs w:val="21"/>
          <w:rtl w:val="0"/>
          <w:lang w:val="en-US"/>
        </w:rPr>
        <w:t xml:space="preserve"> / PayPal Account   : </w:t>
      </w:r>
    </w:p>
    <w:p>
      <w:pPr>
        <w:pStyle w:val="Body"/>
        <w:rPr>
          <w:rFonts w:ascii="Avenir Book" w:cs="Avenir Book" w:hAnsi="Avenir Book" w:eastAsia="Avenir Book"/>
          <w:sz w:val="21"/>
          <w:szCs w:val="21"/>
        </w:rPr>
      </w:pPr>
      <w:r>
        <w:rPr>
          <w:rFonts w:ascii="Avenir Book" w:hAnsi="Avenir Book"/>
          <w:sz w:val="21"/>
          <w:szCs w:val="21"/>
          <w:rtl w:val="0"/>
          <w:lang w:val="en-US"/>
        </w:rPr>
        <w:t xml:space="preserve">Another </w:t>
      </w:r>
      <w:r>
        <w:rPr>
          <w:rFonts w:ascii="Avenir Book" w:hAnsi="Avenir Book" w:hint="default"/>
          <w:sz w:val="21"/>
          <w:szCs w:val="21"/>
          <w:rtl w:val="0"/>
          <w:lang w:val="pt-PT"/>
        </w:rPr>
        <w:t>€</w:t>
      </w:r>
      <w:r>
        <w:rPr>
          <w:rFonts w:ascii="Avenir Book" w:hAnsi="Avenir Book"/>
          <w:sz w:val="21"/>
          <w:szCs w:val="21"/>
          <w:rtl w:val="0"/>
          <w:lang w:val="en-US"/>
        </w:rPr>
        <w:t xml:space="preserve">400 transferred out leaving some </w:t>
      </w:r>
      <w:r>
        <w:rPr>
          <w:rFonts w:ascii="Avenir Book" w:hAnsi="Avenir Book" w:hint="default"/>
          <w:sz w:val="21"/>
          <w:szCs w:val="21"/>
          <w:rtl w:val="0"/>
          <w:lang w:val="pt-PT"/>
        </w:rPr>
        <w:t>€</w:t>
      </w:r>
      <w:r>
        <w:rPr>
          <w:rFonts w:ascii="Avenir Book" w:hAnsi="Avenir Book"/>
          <w:sz w:val="21"/>
          <w:szCs w:val="21"/>
          <w:rtl w:val="0"/>
          <w:lang w:val="en-US"/>
        </w:rPr>
        <w:t xml:space="preserve">70, together with the </w:t>
      </w:r>
      <w:r>
        <w:rPr>
          <w:rFonts w:ascii="Avenir Book" w:hAnsi="Avenir Book" w:hint="default"/>
          <w:sz w:val="21"/>
          <w:szCs w:val="21"/>
          <w:rtl w:val="0"/>
          <w:lang w:val="pt-PT"/>
        </w:rPr>
        <w:t>€</w:t>
      </w:r>
      <w:r>
        <w:rPr>
          <w:rFonts w:ascii="Avenir Book" w:hAnsi="Avenir Book"/>
          <w:sz w:val="21"/>
          <w:szCs w:val="21"/>
          <w:rtl w:val="0"/>
          <w:lang w:val="en-US"/>
        </w:rPr>
        <w:t xml:space="preserve">50 cash float leaves  - total assets of just under </w:t>
      </w:r>
      <w:r>
        <w:rPr>
          <w:rFonts w:ascii="Avenir Book" w:hAnsi="Avenir Book" w:hint="default"/>
          <w:sz w:val="21"/>
          <w:szCs w:val="21"/>
          <w:rtl w:val="0"/>
          <w:lang w:val="pt-PT"/>
        </w:rPr>
        <w:t>€</w:t>
      </w:r>
      <w:r>
        <w:rPr>
          <w:rFonts w:ascii="Avenir Book" w:hAnsi="Avenir Book"/>
          <w:sz w:val="21"/>
          <w:szCs w:val="21"/>
          <w:rtl w:val="0"/>
        </w:rPr>
        <w:t>6000.</w:t>
      </w:r>
      <w:r>
        <w:rPr>
          <w:rFonts w:ascii="Avenir Book" w:hAnsi="Avenir Book"/>
          <w:sz w:val="21"/>
          <w:szCs w:val="21"/>
          <w:rtl w:val="0"/>
          <w:lang w:val="en-US"/>
        </w:rPr>
        <w:t xml:space="preserve">  CB advised he had received all the documents which Ana considered my help the situation but completion of such workload was far beyond what was reasonable. Since PayPal seemed to assume we were a charity he proposed to challenge them on the basis that we are not a charity and we cannot provide you with relevant information required in commotion with a charity.  All agreed. </w:t>
      </w:r>
    </w:p>
    <w:p>
      <w:pPr>
        <w:pStyle w:val="Body"/>
        <w:rPr>
          <w:rFonts w:ascii="Avenir Book" w:cs="Avenir Book" w:hAnsi="Avenir Book" w:eastAsia="Avenir Book"/>
          <w:sz w:val="21"/>
          <w:szCs w:val="21"/>
        </w:rPr>
      </w:pPr>
    </w:p>
    <w:p>
      <w:pPr>
        <w:pStyle w:val="Body"/>
        <w:rPr>
          <w:rFonts w:ascii="Avenir Book" w:cs="Avenir Book" w:hAnsi="Avenir Book" w:eastAsia="Avenir Book"/>
          <w:sz w:val="21"/>
          <w:szCs w:val="21"/>
        </w:rPr>
      </w:pPr>
      <w:r>
        <w:rPr>
          <w:rFonts w:ascii="Avenir Book" w:hAnsi="Avenir Book"/>
          <w:sz w:val="21"/>
          <w:szCs w:val="21"/>
          <w:rtl w:val="0"/>
          <w:lang w:val="en-US"/>
        </w:rPr>
        <w:t xml:space="preserve">CB also proposed he should approach the bank to establish whether we could accept credit card payments, which could obviate the need for PayPal services.  All in favour. </w:t>
      </w:r>
    </w:p>
    <w:p>
      <w:pPr>
        <w:pStyle w:val="Body"/>
        <w:rPr>
          <w:rFonts w:ascii="Avenir Book" w:cs="Avenir Book" w:hAnsi="Avenir Book" w:eastAsia="Avenir Book"/>
          <w:sz w:val="21"/>
          <w:szCs w:val="21"/>
        </w:rPr>
      </w:pPr>
    </w:p>
    <w:p>
      <w:pPr>
        <w:pStyle w:val="Body"/>
        <w:numPr>
          <w:ilvl w:val="1"/>
          <w:numId w:val="5"/>
        </w:numPr>
        <w:rPr>
          <w:rFonts w:ascii="Avenir Book" w:hAnsi="Avenir Book"/>
          <w:sz w:val="21"/>
          <w:szCs w:val="21"/>
          <w:lang w:val="en-US"/>
        </w:rPr>
      </w:pPr>
      <w:r>
        <w:rPr>
          <w:rFonts w:ascii="Avenir Book" w:hAnsi="Avenir Book"/>
          <w:sz w:val="21"/>
          <w:szCs w:val="21"/>
          <w:rtl w:val="0"/>
          <w:lang w:val="en-US"/>
        </w:rPr>
        <w:t xml:space="preserve">Outcome from meeting at Town Hall - 19 October </w:t>
      </w:r>
    </w:p>
    <w:p>
      <w:pPr>
        <w:pStyle w:val="Body"/>
        <w:rPr>
          <w:rFonts w:ascii="Avenir Book" w:cs="Avenir Book" w:hAnsi="Avenir Book" w:eastAsia="Avenir Book"/>
          <w:sz w:val="21"/>
          <w:szCs w:val="21"/>
        </w:rPr>
      </w:pPr>
      <w:r>
        <w:rPr>
          <w:rFonts w:ascii="Avenir Book" w:hAnsi="Avenir Book"/>
          <w:sz w:val="21"/>
          <w:szCs w:val="21"/>
          <w:rtl w:val="0"/>
          <w:lang w:val="en-US"/>
        </w:rPr>
        <w:t xml:space="preserve">Chaired by Campillo, together with a member of the Planning Department, attended by PG, CJM and Gerardo, also in attendance were two members of the PP Party. Overall it was a disappointment in that we had expected it to be a meeting of the Round Table. However the meeting went well with discussions covering many Camposol issues - Gerardo acting as primary questioner and translator ensuring that opinions of the CRA were relayed to the Mayor.  The meeting progressed well and closed with the assurance that there would be future meetings. </w:t>
      </w:r>
    </w:p>
    <w:p>
      <w:pPr>
        <w:pStyle w:val="Body"/>
        <w:rPr>
          <w:rFonts w:ascii="Avenir Book" w:cs="Avenir Book" w:hAnsi="Avenir Book" w:eastAsia="Avenir Book"/>
          <w:sz w:val="21"/>
          <w:szCs w:val="21"/>
        </w:rPr>
      </w:pPr>
    </w:p>
    <w:p>
      <w:pPr>
        <w:pStyle w:val="Body"/>
        <w:numPr>
          <w:ilvl w:val="2"/>
          <w:numId w:val="5"/>
        </w:numPr>
        <w:rPr>
          <w:rFonts w:ascii="Avenir Book" w:hAnsi="Avenir Book"/>
          <w:sz w:val="21"/>
          <w:szCs w:val="21"/>
          <w:lang w:val="en-US"/>
        </w:rPr>
      </w:pPr>
      <w:r>
        <w:rPr>
          <w:rFonts w:ascii="Avenir Book" w:hAnsi="Avenir Book"/>
          <w:sz w:val="21"/>
          <w:szCs w:val="21"/>
          <w:rtl w:val="0"/>
          <w:lang w:val="en-US"/>
        </w:rPr>
        <w:t>Certificates of First Habitation - can of worms since so few people have one.  Confusion between fin d</w:t>
      </w:r>
      <w:r>
        <w:rPr>
          <w:rFonts w:ascii="Avenir Book" w:hAnsi="Avenir Book" w:hint="default"/>
          <w:sz w:val="21"/>
          <w:szCs w:val="21"/>
          <w:rtl w:val="0"/>
          <w:lang w:val="en-US"/>
        </w:rPr>
        <w:t>’</w:t>
      </w:r>
      <w:r>
        <w:rPr>
          <w:rFonts w:ascii="Avenir Book" w:hAnsi="Avenir Book"/>
          <w:sz w:val="21"/>
          <w:szCs w:val="21"/>
          <w:rtl w:val="0"/>
          <w:lang w:val="en-US"/>
        </w:rPr>
        <w:t>obra and cert of first occupation. PG has some fin d</w:t>
      </w:r>
      <w:r>
        <w:rPr>
          <w:rFonts w:ascii="Avenir Book" w:hAnsi="Avenir Book" w:hint="default"/>
          <w:sz w:val="21"/>
          <w:szCs w:val="21"/>
          <w:rtl w:val="0"/>
          <w:lang w:val="en-US"/>
        </w:rPr>
        <w:t>’</w:t>
      </w:r>
      <w:r>
        <w:rPr>
          <w:rFonts w:ascii="Avenir Book" w:hAnsi="Avenir Book"/>
          <w:sz w:val="21"/>
          <w:szCs w:val="21"/>
          <w:rtl w:val="0"/>
          <w:lang w:val="en-US"/>
        </w:rPr>
        <w:t xml:space="preserve">obra certificates which had been applied for by Jackie Drew.  PG needs to check what he has - following which, those owners can apply to the Ayuntamiento for a certificate of first occupation.  Everyone seems to assume they have required documents because all services are connected.   Antiquity certificates cover extensions and other unapproved works, in order that escrituras may be corrected.  There must already be a system and cost in place for completion of properties and obtaining certificates - would be interesting to establish what this is. </w:t>
      </w:r>
    </w:p>
    <w:p>
      <w:pPr>
        <w:pStyle w:val="Body"/>
        <w:rPr>
          <w:rFonts w:ascii="Avenir Book" w:cs="Avenir Book" w:hAnsi="Avenir Book" w:eastAsia="Avenir Book"/>
          <w:sz w:val="21"/>
          <w:szCs w:val="21"/>
        </w:rPr>
      </w:pPr>
    </w:p>
    <w:p>
      <w:pPr>
        <w:pStyle w:val="Body"/>
        <w:numPr>
          <w:ilvl w:val="2"/>
          <w:numId w:val="5"/>
        </w:numPr>
        <w:rPr>
          <w:rFonts w:ascii="Avenir Book" w:hAnsi="Avenir Book"/>
          <w:sz w:val="21"/>
          <w:szCs w:val="21"/>
          <w:lang w:val="en-US"/>
        </w:rPr>
      </w:pPr>
      <w:r>
        <w:rPr>
          <w:rFonts w:ascii="Avenir Book" w:hAnsi="Avenir Book"/>
          <w:sz w:val="21"/>
          <w:szCs w:val="21"/>
          <w:rtl w:val="0"/>
          <w:lang w:val="en-US"/>
        </w:rPr>
        <w:t xml:space="preserve">Roads  :  The Ayuntamiento are sticking with the requirement for creation of CoOs, however this may be a route to request adoption of private roads.  Once an active CoO requests adoption it is likely to be favourably accepted. Gerardo to pursue this with one of the CoOs already established  Project for tender for repair of </w:t>
      </w:r>
      <w:r>
        <w:rPr>
          <w:rFonts w:ascii="Avenir Book" w:hAnsi="Avenir Book"/>
          <w:sz w:val="21"/>
          <w:szCs w:val="21"/>
          <w:rtl w:val="0"/>
          <w:lang w:val="es-ES_tradnl"/>
        </w:rPr>
        <w:t>Los Covachos</w:t>
      </w:r>
      <w:r>
        <w:rPr>
          <w:rFonts w:ascii="Avenir Book" w:hAnsi="Avenir Book"/>
          <w:sz w:val="21"/>
          <w:szCs w:val="21"/>
          <w:rtl w:val="0"/>
          <w:lang w:val="en-US"/>
        </w:rPr>
        <w:t xml:space="preserve"> is still in hand.  May still be several weeks before prepared for review and approval at Plenum. </w:t>
      </w:r>
    </w:p>
    <w:p>
      <w:pPr>
        <w:pStyle w:val="Body"/>
        <w:rPr>
          <w:rFonts w:ascii="Avenir Book" w:cs="Avenir Book" w:hAnsi="Avenir Book" w:eastAsia="Avenir Book"/>
          <w:sz w:val="21"/>
          <w:szCs w:val="21"/>
        </w:rPr>
      </w:pPr>
    </w:p>
    <w:p>
      <w:pPr>
        <w:pStyle w:val="Body"/>
        <w:numPr>
          <w:ilvl w:val="2"/>
          <w:numId w:val="5"/>
        </w:numPr>
        <w:rPr>
          <w:rFonts w:ascii="Avenir Book" w:hAnsi="Avenir Book"/>
          <w:sz w:val="21"/>
          <w:szCs w:val="21"/>
          <w:lang w:val="en-US"/>
        </w:rPr>
      </w:pPr>
      <w:r>
        <w:rPr>
          <w:rFonts w:ascii="Avenir Book" w:hAnsi="Avenir Book"/>
          <w:sz w:val="21"/>
          <w:szCs w:val="21"/>
          <w:rtl w:val="0"/>
          <w:lang w:val="en-US"/>
        </w:rPr>
        <w:t xml:space="preserve">Rambla  :  On adoption and conclusion of option 4  the question of ownership will be resolved.  However, with the change in route there may still be an exclusion zone.   Inevitably there will be problems moving the rambla and and unavoidable impact to the houses along the new route.  </w:t>
      </w:r>
    </w:p>
    <w:p>
      <w:pPr>
        <w:pStyle w:val="Body"/>
        <w:rPr>
          <w:rFonts w:ascii="Avenir Book" w:cs="Avenir Book" w:hAnsi="Avenir Book" w:eastAsia="Avenir Book"/>
          <w:sz w:val="21"/>
          <w:szCs w:val="21"/>
        </w:rPr>
      </w:pPr>
    </w:p>
    <w:p>
      <w:pPr>
        <w:pStyle w:val="Body"/>
        <w:numPr>
          <w:ilvl w:val="2"/>
          <w:numId w:val="5"/>
        </w:numPr>
        <w:rPr>
          <w:rFonts w:ascii="Avenir Book" w:hAnsi="Avenir Book"/>
          <w:sz w:val="21"/>
          <w:szCs w:val="21"/>
          <w:lang w:val="en-US"/>
        </w:rPr>
      </w:pPr>
      <w:r>
        <w:rPr>
          <w:rFonts w:ascii="Avenir Book" w:hAnsi="Avenir Book"/>
          <w:sz w:val="21"/>
          <w:szCs w:val="21"/>
          <w:rtl w:val="0"/>
          <w:lang w:val="en-US"/>
        </w:rPr>
        <w:t xml:space="preserve">Region have examined Camposol and realised in theory properties may not have legal connection to services. Original pipes etc may be insufficient as these were originally only intended for use during the development process and </w:t>
      </w:r>
      <w:r>
        <w:rPr>
          <w:rFonts w:ascii="Avenir Book" w:hAnsi="Avenir Book"/>
          <w:sz w:val="21"/>
          <w:szCs w:val="21"/>
          <w:rtl w:val="0"/>
          <w:lang w:val="it-IT"/>
        </w:rPr>
        <w:t>completi</w:t>
      </w:r>
      <w:r>
        <w:rPr>
          <w:rFonts w:ascii="Avenir Book" w:hAnsi="Avenir Book"/>
          <w:sz w:val="21"/>
          <w:szCs w:val="21"/>
          <w:rtl w:val="0"/>
          <w:lang w:val="en-US"/>
        </w:rPr>
        <w:t>on of</w:t>
      </w:r>
      <w:r>
        <w:rPr>
          <w:rFonts w:ascii="Avenir Book" w:hAnsi="Avenir Book"/>
          <w:sz w:val="21"/>
          <w:szCs w:val="21"/>
          <w:rtl w:val="0"/>
          <w:lang w:val="en-US"/>
        </w:rPr>
        <w:t xml:space="preserve"> building works</w:t>
      </w:r>
      <w:r>
        <w:rPr>
          <w:rFonts w:ascii="Avenir Book" w:hAnsi="Avenir Book"/>
          <w:sz w:val="21"/>
          <w:szCs w:val="21"/>
          <w:rtl w:val="0"/>
          <w:lang w:val="en-US"/>
        </w:rPr>
        <w:t xml:space="preserve">. Following completion of the urbanisation these originals should have been upgraded on acceptance of the completion of the urbanisation. However, this process had been curtailed as a result of removal of Manoli and agreement was apparently made to continue sanitation/water and electricity since there is a legal requirement for the authorities to continue providing supplies. Many aspects of Regional report may be open to challenge at a meeting of the Round Table - it is important to establish when this will be.  </w:t>
      </w:r>
    </w:p>
    <w:p>
      <w:pPr>
        <w:pStyle w:val="Body"/>
        <w:rPr>
          <w:rFonts w:ascii="Avenir Book" w:cs="Avenir Book" w:hAnsi="Avenir Book" w:eastAsia="Avenir Book"/>
          <w:sz w:val="21"/>
          <w:szCs w:val="21"/>
        </w:rPr>
      </w:pPr>
    </w:p>
    <w:p>
      <w:pPr>
        <w:pStyle w:val="Body"/>
        <w:numPr>
          <w:ilvl w:val="2"/>
          <w:numId w:val="5"/>
        </w:numPr>
        <w:rPr>
          <w:rFonts w:ascii="Avenir Book" w:hAnsi="Avenir Book"/>
          <w:sz w:val="21"/>
          <w:szCs w:val="21"/>
          <w:lang w:val="en-US"/>
        </w:rPr>
      </w:pPr>
      <w:r>
        <w:rPr>
          <w:rFonts w:ascii="Avenir Book" w:hAnsi="Avenir Book"/>
          <w:sz w:val="21"/>
          <w:szCs w:val="21"/>
          <w:rtl w:val="0"/>
          <w:lang w:val="en-US"/>
        </w:rPr>
        <w:t xml:space="preserve">Plan Parcial -  progress on finalising this has stalled because part of the tendering process is blocked by requirement to include links with Mazarron town. </w:t>
      </w:r>
    </w:p>
    <w:p>
      <w:pPr>
        <w:pStyle w:val="Body"/>
        <w:rPr>
          <w:rFonts w:ascii="Avenir Book" w:cs="Avenir Book" w:hAnsi="Avenir Book" w:eastAsia="Avenir Book"/>
          <w:sz w:val="21"/>
          <w:szCs w:val="21"/>
        </w:rPr>
      </w:pPr>
    </w:p>
    <w:p>
      <w:pPr>
        <w:pStyle w:val="Body"/>
        <w:numPr>
          <w:ilvl w:val="1"/>
          <w:numId w:val="5"/>
        </w:numPr>
        <w:rPr>
          <w:rFonts w:ascii="Avenir Book" w:hAnsi="Avenir Book"/>
          <w:sz w:val="21"/>
          <w:szCs w:val="21"/>
          <w:lang w:val="en-US"/>
        </w:rPr>
      </w:pPr>
      <w:r>
        <w:rPr>
          <w:rFonts w:ascii="Avenir Book" w:hAnsi="Avenir Book"/>
          <w:sz w:val="21"/>
          <w:szCs w:val="21"/>
          <w:rtl w:val="0"/>
          <w:lang w:val="en-US"/>
        </w:rPr>
        <w:t>Outcome from Zoom meeting with British Consulate - 23 October</w:t>
      </w:r>
    </w:p>
    <w:p>
      <w:pPr>
        <w:pStyle w:val="Body"/>
        <w:rPr>
          <w:rFonts w:ascii="Avenir Book" w:cs="Avenir Book" w:hAnsi="Avenir Book" w:eastAsia="Avenir Book"/>
          <w:sz w:val="21"/>
          <w:szCs w:val="21"/>
        </w:rPr>
      </w:pPr>
      <w:r>
        <w:rPr>
          <w:rFonts w:ascii="Avenir Book" w:hAnsi="Avenir Book"/>
          <w:sz w:val="21"/>
          <w:szCs w:val="21"/>
          <w:rtl w:val="0"/>
          <w:lang w:val="en-US"/>
        </w:rPr>
        <w:t>The Consulate are unable to enter into politics of the current situation but they can arrange for the British Consul to meet with the Ayuntamiento. We have made it clear that we are not happy.  We had hoped the Consulate would follow up on their suggested meeting on Camposol every six months. We have requested they arrange a meeting with the Ayuntamiento to establish what they are doing.  CRA may be invited to attend but we have no control over that.  There is also potential to hold an open open meeting to respond to the residents</w:t>
      </w:r>
      <w:r>
        <w:rPr>
          <w:rFonts w:ascii="Avenir Book" w:hAnsi="Avenir Book" w:hint="default"/>
          <w:sz w:val="21"/>
          <w:szCs w:val="21"/>
          <w:rtl w:val="0"/>
          <w:lang w:val="en-US"/>
        </w:rPr>
        <w:t xml:space="preserve">’ </w:t>
      </w:r>
      <w:r>
        <w:rPr>
          <w:rFonts w:ascii="Avenir Book" w:hAnsi="Avenir Book"/>
          <w:sz w:val="21"/>
          <w:szCs w:val="21"/>
          <w:rtl w:val="0"/>
          <w:lang w:val="en-US"/>
        </w:rPr>
        <w:t xml:space="preserve">concerns. </w:t>
      </w:r>
    </w:p>
    <w:p>
      <w:pPr>
        <w:pStyle w:val="Body"/>
        <w:rPr>
          <w:rFonts w:ascii="Avenir Book" w:cs="Avenir Book" w:hAnsi="Avenir Book" w:eastAsia="Avenir Book"/>
          <w:sz w:val="21"/>
          <w:szCs w:val="21"/>
        </w:rPr>
      </w:pPr>
    </w:p>
    <w:p>
      <w:pPr>
        <w:pStyle w:val="Body"/>
        <w:rPr>
          <w:rFonts w:ascii="Avenir Book" w:cs="Avenir Book" w:hAnsi="Avenir Book" w:eastAsia="Avenir Book"/>
          <w:sz w:val="21"/>
          <w:szCs w:val="21"/>
        </w:rPr>
      </w:pPr>
    </w:p>
    <w:p>
      <w:pPr>
        <w:pStyle w:val="Body"/>
        <w:rPr>
          <w:rFonts w:ascii="Avenir Book" w:cs="Avenir Book" w:hAnsi="Avenir Book" w:eastAsia="Avenir Book"/>
          <w:sz w:val="21"/>
          <w:szCs w:val="21"/>
        </w:rPr>
      </w:pPr>
    </w:p>
    <w:p>
      <w:pPr>
        <w:pStyle w:val="Body"/>
        <w:rPr>
          <w:rFonts w:ascii="Avenir Book" w:cs="Avenir Book" w:hAnsi="Avenir Book" w:eastAsia="Avenir Book"/>
          <w:sz w:val="21"/>
          <w:szCs w:val="21"/>
        </w:rPr>
      </w:pPr>
    </w:p>
    <w:p>
      <w:pPr>
        <w:pStyle w:val="Body"/>
        <w:numPr>
          <w:ilvl w:val="1"/>
          <w:numId w:val="4"/>
        </w:numPr>
        <w:rPr>
          <w:rFonts w:ascii="Avenir Book" w:hAnsi="Avenir Book"/>
          <w:sz w:val="21"/>
          <w:szCs w:val="21"/>
          <w:lang w:val="en-US"/>
        </w:rPr>
      </w:pPr>
      <w:r>
        <w:rPr>
          <w:rFonts w:ascii="Avenir Book" w:hAnsi="Avenir Book"/>
          <w:sz w:val="21"/>
          <w:szCs w:val="21"/>
          <w:rtl w:val="0"/>
          <w:lang w:val="en-US"/>
        </w:rPr>
        <w:t>Round Table (last meeting 14 September 2022 : postponed</w:t>
      </w:r>
      <w:r>
        <w:rPr>
          <w:rFonts w:ascii="Avenir Book" w:hAnsi="Avenir Book"/>
          <w:sz w:val="21"/>
          <w:szCs w:val="21"/>
          <w:rtl w:val="0"/>
          <w:lang w:val="it-IT"/>
        </w:rPr>
        <w:t xml:space="preserve"> date - </w:t>
      </w:r>
      <w:r>
        <w:rPr>
          <w:rFonts w:ascii="Avenir Book" w:hAnsi="Avenir Book"/>
          <w:sz w:val="21"/>
          <w:szCs w:val="21"/>
          <w:rtl w:val="0"/>
          <w:lang w:val="en-US"/>
        </w:rPr>
        <w:t xml:space="preserve">Thursday, 19 </w:t>
      </w:r>
      <w:r>
        <w:rPr>
          <w:rFonts w:ascii="Avenir Book" w:hAnsi="Avenir Book"/>
          <w:sz w:val="21"/>
          <w:szCs w:val="21"/>
          <w:rtl w:val="0"/>
          <w:lang w:val="en-US"/>
        </w:rPr>
        <w:t>October</w:t>
      </w:r>
      <w:r>
        <w:rPr>
          <w:rFonts w:ascii="Avenir Book" w:hAnsi="Avenir Book"/>
          <w:sz w:val="21"/>
          <w:szCs w:val="21"/>
          <w:rtl w:val="0"/>
          <w:lang w:val="en-US"/>
        </w:rPr>
        <w:t>)</w:t>
      </w:r>
    </w:p>
    <w:p>
      <w:pPr>
        <w:pStyle w:val="Body"/>
        <w:rPr>
          <w:rFonts w:ascii="Avenir Book" w:cs="Avenir Book" w:hAnsi="Avenir Book" w:eastAsia="Avenir Book"/>
          <w:sz w:val="21"/>
          <w:szCs w:val="21"/>
        </w:rPr>
      </w:pPr>
      <w:r>
        <w:rPr>
          <w:rFonts w:ascii="Avenir Book" w:hAnsi="Avenir Book"/>
          <w:sz w:val="21"/>
          <w:szCs w:val="21"/>
          <w:rtl w:val="0"/>
          <w:lang w:val="en-US"/>
        </w:rPr>
        <w:t xml:space="preserve">Still no date made available - to be pursued through both Gerardo and British Consulate. It is understood CHS have put up </w:t>
      </w:r>
      <w:r>
        <w:rPr>
          <w:rFonts w:ascii="Avenir Book" w:hAnsi="Avenir Book" w:hint="default"/>
          <w:sz w:val="21"/>
          <w:szCs w:val="21"/>
          <w:rtl w:val="0"/>
          <w:lang w:val="en-US"/>
        </w:rPr>
        <w:t>€</w:t>
      </w:r>
      <w:r>
        <w:rPr>
          <w:rFonts w:ascii="Avenir Book" w:hAnsi="Avenir Book"/>
          <w:sz w:val="21"/>
          <w:szCs w:val="21"/>
          <w:rtl w:val="0"/>
          <w:lang w:val="en-US"/>
        </w:rPr>
        <w:t xml:space="preserve">1.8 million and Ayuntamiento may intend to match this.  Following elections Gerardo is also in contact with VOX currently in leading the Regional government. </w:t>
      </w:r>
    </w:p>
    <w:p>
      <w:pPr>
        <w:pStyle w:val="Body"/>
        <w:rPr>
          <w:rFonts w:ascii="Avenir Book" w:cs="Avenir Book" w:hAnsi="Avenir Book" w:eastAsia="Avenir Book"/>
          <w:sz w:val="21"/>
          <w:szCs w:val="21"/>
        </w:rPr>
      </w:pPr>
    </w:p>
    <w:p>
      <w:pPr>
        <w:pStyle w:val="Body"/>
        <w:numPr>
          <w:ilvl w:val="1"/>
          <w:numId w:val="4"/>
        </w:numPr>
        <w:rPr>
          <w:rFonts w:ascii="Avenir Book" w:hAnsi="Avenir Book"/>
          <w:sz w:val="21"/>
          <w:szCs w:val="21"/>
          <w:lang w:val="en-US"/>
        </w:rPr>
      </w:pPr>
      <w:r>
        <w:rPr>
          <w:rFonts w:ascii="Avenir Book" w:hAnsi="Avenir Book"/>
          <w:sz w:val="21"/>
          <w:szCs w:val="21"/>
          <w:rtl w:val="0"/>
          <w:lang w:val="en-US"/>
        </w:rPr>
        <w:t>Update on progress by C Team -</w:t>
      </w:r>
    </w:p>
    <w:p>
      <w:pPr>
        <w:pStyle w:val="Body"/>
        <w:rPr>
          <w:rFonts w:ascii="Avenir Book" w:cs="Avenir Book" w:hAnsi="Avenir Book" w:eastAsia="Avenir Book"/>
          <w:sz w:val="21"/>
          <w:szCs w:val="21"/>
        </w:rPr>
      </w:pPr>
      <w:r>
        <w:rPr>
          <w:rFonts w:ascii="Avenir Book" w:hAnsi="Avenir Book"/>
          <w:sz w:val="21"/>
          <w:szCs w:val="21"/>
          <w:rtl w:val="0"/>
          <w:lang w:val="en-US"/>
        </w:rPr>
        <w:t>M</w:t>
      </w:r>
      <w:r>
        <w:rPr>
          <w:rFonts w:ascii="Avenir Book" w:hAnsi="Avenir Book"/>
          <w:sz w:val="21"/>
          <w:szCs w:val="21"/>
          <w:rtl w:val="0"/>
          <w:lang w:val="en-US"/>
        </w:rPr>
        <w:t>eetings attended and no time scales for success but invoice to be submitted - as referred to abo</w:t>
      </w:r>
      <w:r>
        <w:rPr>
          <w:rFonts w:ascii="Avenir Book" w:hAnsi="Avenir Book"/>
          <w:sz w:val="21"/>
          <w:szCs w:val="21"/>
          <w:rtl w:val="0"/>
          <w:lang w:val="en-US"/>
        </w:rPr>
        <w:t xml:space="preserve">ve. </w:t>
      </w:r>
    </w:p>
    <w:p>
      <w:pPr>
        <w:pStyle w:val="Body"/>
        <w:rPr>
          <w:rFonts w:ascii="Avenir Book" w:cs="Avenir Book" w:hAnsi="Avenir Book" w:eastAsia="Avenir Book"/>
          <w:sz w:val="21"/>
          <w:szCs w:val="21"/>
        </w:rPr>
      </w:pPr>
    </w:p>
    <w:p>
      <w:pPr>
        <w:pStyle w:val="Body"/>
        <w:numPr>
          <w:ilvl w:val="1"/>
          <w:numId w:val="4"/>
        </w:numPr>
        <w:rPr>
          <w:rFonts w:ascii="Avenir Book" w:hAnsi="Avenir Book"/>
          <w:sz w:val="21"/>
          <w:szCs w:val="21"/>
          <w:lang w:val="en-US"/>
        </w:rPr>
      </w:pPr>
      <w:r>
        <w:rPr>
          <w:rFonts w:ascii="Avenir Book" w:hAnsi="Avenir Book"/>
          <w:sz w:val="21"/>
          <w:szCs w:val="21"/>
          <w:rtl w:val="0"/>
          <w:lang w:val="en-US"/>
        </w:rPr>
        <w:t>Website</w:t>
      </w:r>
    </w:p>
    <w:p>
      <w:pPr>
        <w:pStyle w:val="Body"/>
        <w:rPr>
          <w:rFonts w:ascii="Avenir Book" w:cs="Avenir Book" w:hAnsi="Avenir Book" w:eastAsia="Avenir Book"/>
          <w:sz w:val="21"/>
          <w:szCs w:val="21"/>
        </w:rPr>
      </w:pPr>
      <w:r>
        <w:rPr>
          <w:rFonts w:ascii="Avenir Book" w:hAnsi="Avenir Book"/>
          <w:sz w:val="21"/>
          <w:szCs w:val="21"/>
          <w:rtl w:val="0"/>
          <w:lang w:val="en-US"/>
        </w:rPr>
        <w:t xml:space="preserve">Admin rights still not assigned to CB. GC still has rights to accept new members. Investigations have commenced into possibilities of restricting member access. It is suggested that paying members should be able to access detailed information and this should be on a </w:t>
      </w:r>
      <w:r>
        <w:rPr>
          <w:rFonts w:ascii="Avenir Book" w:hAnsi="Avenir Book" w:hint="default"/>
          <w:sz w:val="21"/>
          <w:szCs w:val="21"/>
          <w:rtl w:val="0"/>
          <w:lang w:val="en-US"/>
        </w:rPr>
        <w:t>‘</w:t>
      </w:r>
      <w:r>
        <w:rPr>
          <w:rFonts w:ascii="Avenir Book" w:hAnsi="Avenir Book"/>
          <w:sz w:val="21"/>
          <w:szCs w:val="21"/>
          <w:rtl w:val="0"/>
          <w:lang w:val="en-US"/>
        </w:rPr>
        <w:t>closed</w:t>
      </w:r>
      <w:r>
        <w:rPr>
          <w:rFonts w:ascii="Avenir Book" w:hAnsi="Avenir Book" w:hint="default"/>
          <w:sz w:val="21"/>
          <w:szCs w:val="21"/>
          <w:rtl w:val="0"/>
          <w:lang w:val="en-US"/>
        </w:rPr>
        <w:t xml:space="preserve">’ </w:t>
      </w:r>
      <w:r>
        <w:rPr>
          <w:rFonts w:ascii="Avenir Book" w:hAnsi="Avenir Book"/>
          <w:sz w:val="21"/>
          <w:szCs w:val="21"/>
          <w:rtl w:val="0"/>
          <w:lang w:val="en-US"/>
        </w:rPr>
        <w:t xml:space="preserve">page. FB should similarly be closed - and solely provide a route for answering questions since the answers would be findable on the website.  In this way they would be encouraged to join as paying members.  During next discussions with Lawrence, PG to enquire whether there are means of paying with credit card through the website. Header on a locked front page must have link to area where members have to subscribe. </w:t>
      </w:r>
    </w:p>
    <w:p>
      <w:pPr>
        <w:pStyle w:val="Body"/>
        <w:rPr>
          <w:rFonts w:ascii="Avenir Book" w:cs="Avenir Book" w:hAnsi="Avenir Book" w:eastAsia="Avenir Book"/>
          <w:sz w:val="21"/>
          <w:szCs w:val="21"/>
        </w:rPr>
      </w:pPr>
    </w:p>
    <w:p>
      <w:pPr>
        <w:pStyle w:val="Body"/>
        <w:numPr>
          <w:ilvl w:val="1"/>
          <w:numId w:val="4"/>
        </w:numPr>
        <w:rPr>
          <w:rFonts w:ascii="Avenir Book" w:hAnsi="Avenir Book"/>
          <w:sz w:val="21"/>
          <w:szCs w:val="21"/>
          <w:lang w:val="en-US"/>
        </w:rPr>
      </w:pPr>
      <w:r>
        <w:rPr>
          <w:rFonts w:ascii="Avenir Book" w:hAnsi="Avenir Book"/>
          <w:sz w:val="21"/>
          <w:szCs w:val="21"/>
          <w:rtl w:val="0"/>
          <w:lang w:val="en-US"/>
        </w:rPr>
        <w:t>Plans for the future</w:t>
      </w:r>
    </w:p>
    <w:p>
      <w:pPr>
        <w:pStyle w:val="Body"/>
        <w:rPr>
          <w:rFonts w:ascii="Avenir Book" w:cs="Avenir Book" w:hAnsi="Avenir Book" w:eastAsia="Avenir Book"/>
          <w:sz w:val="21"/>
          <w:szCs w:val="21"/>
        </w:rPr>
      </w:pPr>
      <w:r>
        <w:rPr>
          <w:rFonts w:ascii="Avenir Book" w:hAnsi="Avenir Book"/>
          <w:sz w:val="21"/>
          <w:szCs w:val="21"/>
          <w:rtl w:val="0"/>
          <w:lang w:val="en-US"/>
        </w:rPr>
        <w:t xml:space="preserve">Increase membership and numbers on committee.  All to give consideration as to how we </w:t>
      </w:r>
      <w:r>
        <w:rPr>
          <w:rFonts w:ascii="Avenir Book" w:hAnsi="Avenir Book" w:hint="default"/>
          <w:sz w:val="21"/>
          <w:szCs w:val="21"/>
          <w:rtl w:val="0"/>
          <w:lang w:val="en-US"/>
        </w:rPr>
        <w:t>‘</w:t>
      </w:r>
      <w:r>
        <w:rPr>
          <w:rFonts w:ascii="Avenir Book" w:hAnsi="Avenir Book"/>
          <w:sz w:val="21"/>
          <w:szCs w:val="21"/>
          <w:rtl w:val="0"/>
          <w:lang w:val="en-US"/>
        </w:rPr>
        <w:t>sell</w:t>
      </w:r>
      <w:r>
        <w:rPr>
          <w:rFonts w:ascii="Avenir Book" w:hAnsi="Avenir Book" w:hint="default"/>
          <w:sz w:val="21"/>
          <w:szCs w:val="21"/>
          <w:rtl w:val="0"/>
          <w:lang w:val="en-US"/>
        </w:rPr>
        <w:t xml:space="preserve">’ </w:t>
      </w:r>
      <w:r>
        <w:rPr>
          <w:rFonts w:ascii="Avenir Book" w:hAnsi="Avenir Book"/>
          <w:sz w:val="21"/>
          <w:szCs w:val="21"/>
          <w:rtl w:val="0"/>
          <w:lang w:val="en-US"/>
        </w:rPr>
        <w:t xml:space="preserve">CRA. </w:t>
      </w:r>
    </w:p>
    <w:p>
      <w:pPr>
        <w:pStyle w:val="Body"/>
        <w:rPr>
          <w:rFonts w:ascii="Avenir Book" w:cs="Avenir Book" w:hAnsi="Avenir Book" w:eastAsia="Avenir Book"/>
          <w:sz w:val="21"/>
          <w:szCs w:val="21"/>
        </w:rPr>
      </w:pPr>
    </w:p>
    <w:p>
      <w:pPr>
        <w:pStyle w:val="Body"/>
        <w:numPr>
          <w:ilvl w:val="1"/>
          <w:numId w:val="4"/>
        </w:numPr>
        <w:rPr>
          <w:rFonts w:ascii="Avenir Book" w:hAnsi="Avenir Book"/>
          <w:sz w:val="21"/>
          <w:szCs w:val="21"/>
          <w:lang w:val="en-US"/>
        </w:rPr>
      </w:pPr>
      <w:r>
        <w:rPr>
          <w:rFonts w:ascii="Avenir Book" w:hAnsi="Avenir Book"/>
          <w:sz w:val="21"/>
          <w:szCs w:val="21"/>
          <w:rtl w:val="0"/>
          <w:lang w:val="en-US"/>
        </w:rPr>
        <w:t>Any Other Business</w:t>
      </w:r>
    </w:p>
    <w:p>
      <w:pPr>
        <w:pStyle w:val="Body"/>
        <w:numPr>
          <w:ilvl w:val="2"/>
          <w:numId w:val="6"/>
        </w:numPr>
        <w:rPr>
          <w:rFonts w:ascii="Avenir Book" w:hAnsi="Avenir Book"/>
          <w:sz w:val="21"/>
          <w:szCs w:val="21"/>
          <w:lang w:val="en-US"/>
        </w:rPr>
      </w:pPr>
      <w:r>
        <w:rPr>
          <w:rFonts w:ascii="Avenir Book" w:hAnsi="Avenir Book"/>
          <w:sz w:val="21"/>
          <w:szCs w:val="21"/>
          <w:rtl w:val="0"/>
          <w:lang w:val="en-US"/>
        </w:rPr>
        <w:t>Offer from Antonio -  ex-PP member no longer in politics - to run some trips and presentations. He lives on Camposol and has excellent connections and wide local and historical knowledge. His presentations in the past have always been very interesting. He is keen to assist CRA raising funds.  PG suggested he is invited to next committee meeting.</w:t>
      </w:r>
    </w:p>
    <w:p>
      <w:pPr>
        <w:pStyle w:val="Body"/>
        <w:numPr>
          <w:ilvl w:val="2"/>
          <w:numId w:val="6"/>
        </w:numPr>
        <w:rPr>
          <w:rFonts w:ascii="Avenir Book" w:hAnsi="Avenir Book"/>
          <w:sz w:val="21"/>
          <w:szCs w:val="21"/>
          <w:lang w:val="en-US"/>
        </w:rPr>
      </w:pPr>
      <w:r>
        <w:rPr>
          <w:rFonts w:ascii="Avenir Book" w:hAnsi="Avenir Book"/>
          <w:sz w:val="21"/>
          <w:szCs w:val="21"/>
          <w:rtl w:val="0"/>
          <w:lang w:val="en-US"/>
        </w:rPr>
        <w:t xml:space="preserve">Arrange meeting with Jorge Duran whom we understand is taking over from Silvana with responsibility for Camposol and foreign residents.  </w:t>
      </w:r>
    </w:p>
    <w:p>
      <w:pPr>
        <w:pStyle w:val="Body"/>
        <w:numPr>
          <w:ilvl w:val="2"/>
          <w:numId w:val="6"/>
        </w:numPr>
        <w:rPr>
          <w:rFonts w:ascii="Avenir Book" w:hAnsi="Avenir Book"/>
          <w:sz w:val="21"/>
          <w:szCs w:val="21"/>
          <w:lang w:val="en-US"/>
        </w:rPr>
      </w:pPr>
      <w:r>
        <w:rPr>
          <w:rFonts w:ascii="Avenir Book" w:hAnsi="Avenir Book"/>
          <w:sz w:val="21"/>
          <w:szCs w:val="21"/>
          <w:rtl w:val="0"/>
          <w:lang w:val="en-US"/>
        </w:rPr>
        <w:t>PG has some 50 questions to be submitted to Ayuntamiento he has details of the way these should be submitted. It was suggested these should also be posted on FB and the website.</w:t>
      </w:r>
    </w:p>
    <w:p>
      <w:pPr>
        <w:pStyle w:val="Body"/>
        <w:numPr>
          <w:ilvl w:val="2"/>
          <w:numId w:val="6"/>
        </w:numPr>
        <w:rPr>
          <w:rFonts w:ascii="Avenir Book" w:hAnsi="Avenir Book"/>
          <w:sz w:val="21"/>
          <w:szCs w:val="21"/>
          <w:lang w:val="en-US"/>
        </w:rPr>
      </w:pPr>
      <w:r>
        <w:rPr>
          <w:rFonts w:ascii="Avenir Book" w:hAnsi="Avenir Book"/>
          <w:sz w:val="21"/>
          <w:szCs w:val="21"/>
          <w:rtl w:val="0"/>
          <w:lang w:val="en-US"/>
        </w:rPr>
        <w:t xml:space="preserve">Gerardo has offered to hold a clinic to meet with residents posing specific enquiries and to address some of the planning issues on Camposol. </w:t>
      </w:r>
    </w:p>
    <w:p>
      <w:pPr>
        <w:pStyle w:val="Body"/>
        <w:numPr>
          <w:ilvl w:val="2"/>
          <w:numId w:val="6"/>
        </w:numPr>
        <w:rPr>
          <w:rFonts w:ascii="Avenir Book" w:hAnsi="Avenir Book"/>
          <w:sz w:val="21"/>
          <w:szCs w:val="21"/>
          <w:lang w:val="en-US"/>
        </w:rPr>
      </w:pPr>
      <w:r>
        <w:rPr>
          <w:rFonts w:ascii="Avenir Book" w:hAnsi="Avenir Book"/>
          <w:sz w:val="21"/>
          <w:szCs w:val="21"/>
          <w:rtl w:val="0"/>
          <w:lang w:val="en-US"/>
        </w:rPr>
        <w:t xml:space="preserve">Investigation required into the relevance of Antiquity Certificates and the process required for legalising position for all properties to be established - for example what is the time period in Spanish law for ownership and occupation of properties extended/changed without any objection. </w:t>
      </w:r>
    </w:p>
    <w:p>
      <w:pPr>
        <w:pStyle w:val="Body"/>
        <w:numPr>
          <w:ilvl w:val="2"/>
          <w:numId w:val="6"/>
        </w:numPr>
        <w:rPr>
          <w:rFonts w:ascii="Avenir Book" w:hAnsi="Avenir Book"/>
          <w:sz w:val="21"/>
          <w:szCs w:val="21"/>
          <w:lang w:val="en-US"/>
        </w:rPr>
      </w:pPr>
      <w:r>
        <w:rPr>
          <w:rFonts w:ascii="Avenir Book" w:hAnsi="Avenir Book"/>
          <w:sz w:val="21"/>
          <w:szCs w:val="21"/>
          <w:rtl w:val="0"/>
          <w:lang w:val="en-US"/>
        </w:rPr>
        <w:t xml:space="preserve">WB to recommence publicity in magazines and on the radio. Mention appropriate issues once in a while on his own show. </w:t>
      </w:r>
    </w:p>
    <w:p>
      <w:pPr>
        <w:pStyle w:val="Body"/>
        <w:rPr>
          <w:rFonts w:ascii="Avenir Book" w:cs="Avenir Book" w:hAnsi="Avenir Book" w:eastAsia="Avenir Book"/>
          <w:sz w:val="21"/>
          <w:szCs w:val="21"/>
        </w:rPr>
      </w:pPr>
    </w:p>
    <w:p>
      <w:pPr>
        <w:pStyle w:val="Body"/>
        <w:rPr>
          <w:rFonts w:ascii="Avenir Book" w:cs="Avenir Book" w:hAnsi="Avenir Book" w:eastAsia="Avenir Book"/>
          <w:sz w:val="21"/>
          <w:szCs w:val="21"/>
        </w:rPr>
      </w:pPr>
      <w:r>
        <w:rPr>
          <w:rFonts w:ascii="Avenir Book" w:hAnsi="Avenir Book"/>
          <w:sz w:val="21"/>
          <w:szCs w:val="21"/>
          <w:rtl w:val="0"/>
          <w:lang w:val="en-US"/>
        </w:rPr>
        <w:t>Date of next meeting :  Wednesday, 8 November, 11.30am at the Golf Club</w:t>
      </w:r>
    </w:p>
    <w:p>
      <w:pPr>
        <w:pStyle w:val="Body"/>
      </w:pPr>
      <w:r>
        <w:rPr>
          <w:rFonts w:ascii="Avenir Book" w:cs="Avenir Book" w:hAnsi="Avenir Book" w:eastAsia="Avenir Book"/>
          <w:sz w:val="21"/>
          <w:szCs w:val="21"/>
        </w:rPr>
      </w:r>
    </w:p>
    <w:sectPr>
      <w:headerReference w:type="default" r:id="rId4"/>
      <w:footerReference w:type="default" r:id="rId5"/>
      <w:pgSz w:w="11906" w:h="16838" w:orient="portrait"/>
      <w:pgMar w:top="1134" w:right="720" w:bottom="1134" w:left="1080"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Avenir Book">
    <w:charset w:val="00"/>
    <w:family w:val="roman"/>
    <w:pitch w:val="default"/>
  </w:font>
  <w:font w:name="Avenir Heavy">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5053"/>
        <w:tab w:val="right" w:pos="10106"/>
        <w:tab w:val="clear" w:pos="9020"/>
      </w:tabs>
      <w:jc w:val="left"/>
    </w:pPr>
    <w:r>
      <w:rPr>
        <w:sz w:val="16"/>
        <w:szCs w:val="16"/>
        <w:rtl w:val="0"/>
        <w:lang w:val="en-US"/>
      </w:rPr>
      <w:t xml:space="preserve">Page </w:t>
    </w:r>
    <w:r>
      <w:rPr>
        <w:sz w:val="16"/>
        <w:szCs w:val="16"/>
      </w:rPr>
      <w:fldChar w:fldCharType="begin" w:fldLock="0"/>
    </w:r>
    <w:r>
      <w:rPr>
        <w:sz w:val="16"/>
        <w:szCs w:val="16"/>
      </w:rPr>
      <w:instrText xml:space="preserve"> PAGE </w:instrText>
    </w:r>
    <w:r>
      <w:rPr>
        <w:sz w:val="16"/>
        <w:szCs w:val="16"/>
      </w:rPr>
      <w:fldChar w:fldCharType="separate" w:fldLock="0"/>
    </w:r>
    <w:r>
      <w:rPr>
        <w:sz w:val="16"/>
        <w:szCs w:val="16"/>
      </w:rPr>
    </w:r>
    <w:r>
      <w:rPr>
        <w:sz w:val="16"/>
        <w:szCs w:val="16"/>
      </w:rPr>
      <w:fldChar w:fldCharType="end" w:fldLock="0"/>
    </w:r>
    <w:r>
      <w:rPr>
        <w:sz w:val="16"/>
        <w:szCs w:val="16"/>
        <w:rtl w:val="0"/>
        <w:lang w:val="en-US"/>
      </w:rPr>
      <w:t xml:space="preserve"> of </w:t>
    </w:r>
    <w:r>
      <w:rPr>
        <w:sz w:val="16"/>
        <w:szCs w:val="16"/>
      </w:rPr>
      <w:fldChar w:fldCharType="begin" w:fldLock="0"/>
    </w:r>
    <w:r>
      <w:rPr>
        <w:sz w:val="16"/>
        <w:szCs w:val="16"/>
      </w:rPr>
      <w:instrText xml:space="preserve"> NUMPAGES </w:instrText>
    </w:r>
    <w:r>
      <w:rPr>
        <w:sz w:val="16"/>
        <w:szCs w:val="16"/>
      </w:rPr>
      <w:fldChar w:fldCharType="separate" w:fldLock="0"/>
    </w:r>
    <w:r>
      <w:rPr>
        <w:sz w:val="16"/>
        <w:szCs w:val="16"/>
      </w:rPr>
    </w:r>
    <w:r>
      <w:rPr>
        <w:sz w:val="16"/>
        <w:szCs w:val="16"/>
      </w:rPr>
      <w:fldChar w:fldCharType="end" w:fldLock="0"/>
    </w:r>
    <w:r>
      <w:rPr>
        <w:sz w:val="16"/>
        <w:szCs w:val="16"/>
      </w:rPr>
      <w:tab/>
      <w:tab/>
    </w:r>
    <w:r>
      <w:rPr>
        <w:sz w:val="16"/>
        <w:szCs w:val="16"/>
      </w:rPr>
      <w:fldChar w:fldCharType="begin" w:fldLock="0"/>
    </w:r>
    <w:r>
      <w:rPr>
        <w:sz w:val="16"/>
        <w:szCs w:val="16"/>
      </w:rPr>
      <w:instrText xml:space="preserve"> DATE \@ "dddd, d MMMM y" </w:instrText>
    </w:r>
    <w:r>
      <w:rPr>
        <w:sz w:val="16"/>
        <w:szCs w:val="16"/>
      </w:rPr>
      <w:fldChar w:fldCharType="separate" w:fldLock="0"/>
    </w:r>
    <w:r>
      <w:rPr>
        <w:sz w:val="16"/>
        <w:szCs w:val="16"/>
        <w:rtl w:val="0"/>
        <w:lang w:val="en-US"/>
      </w:rPr>
      <w:t>Wednesday, 25 October 2023</w:t>
    </w:r>
    <w:r>
      <w:rPr>
        <w:sz w:val="16"/>
        <w:szCs w:val="16"/>
      </w:rPr>
      <w:fldChar w:fldCharType="end" w:fldLock="1"/>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5053"/>
        <w:tab w:val="right" w:pos="10106"/>
        <w:tab w:val="clear" w:pos="9020"/>
      </w:tabs>
      <w:jc w:val="left"/>
    </w:pPr>
    <w:r>
      <w:tab/>
    </w:r>
    <w:r>
      <w:drawing xmlns:a="http://schemas.openxmlformats.org/drawingml/2006/main">
        <wp:inline distT="0" distB="0" distL="0" distR="0">
          <wp:extent cx="3048000" cy="914400"/>
          <wp:effectExtent l="0" t="0" r="0" b="0"/>
          <wp:docPr id="1073741825" name="officeArt object" descr="cra-logo-350-light-e1523900468259.png"/>
          <wp:cNvGraphicFramePr/>
          <a:graphic xmlns:a="http://schemas.openxmlformats.org/drawingml/2006/main">
            <a:graphicData uri="http://schemas.openxmlformats.org/drawingml/2006/picture">
              <pic:pic xmlns:pic="http://schemas.openxmlformats.org/drawingml/2006/picture">
                <pic:nvPicPr>
                  <pic:cNvPr id="1073741825" name="cra-logo-350-light-e1523900468259.png" descr="cra-logo-350-light-e1523900468259.png"/>
                  <pic:cNvPicPr>
                    <a:picLocks noChangeAspect="1"/>
                  </pic:cNvPicPr>
                </pic:nvPicPr>
                <pic:blipFill>
                  <a:blip r:embed="rId1">
                    <a:extLst/>
                  </a:blip>
                  <a:stretch>
                    <a:fillRect/>
                  </a:stretch>
                </pic:blipFill>
                <pic:spPr>
                  <a:xfrm>
                    <a:off x="0" y="0"/>
                    <a:ext cx="3048000" cy="914400"/>
                  </a:xfrm>
                  <a:prstGeom prst="rect">
                    <a:avLst/>
                  </a:prstGeom>
                  <a:ln w="12700" cap="flat">
                    <a:noFill/>
                    <a:miter lim="400000"/>
                  </a:ln>
                  <a:effectLst/>
                </pic:spPr>
              </pic:pic>
            </a:graphicData>
          </a:graphic>
        </wp:inline>
      </w:drawing>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tabs>
          <w:tab w:val="num" w:pos="344"/>
        </w:tabs>
        <w:ind w:left="380" w:hanging="38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num" w:pos="868"/>
        </w:tabs>
        <w:ind w:left="904" w:hanging="88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2.%3."/>
      <w:lvlJc w:val="left"/>
      <w:pPr>
        <w:tabs>
          <w:tab w:val="num" w:pos="1570"/>
        </w:tabs>
        <w:ind w:left="1607" w:hanging="88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460" w:hanging="38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820" w:hanging="3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2180" w:hanging="3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540" w:hanging="3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900" w:hanging="38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260" w:hanging="38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decimal"/>
        <w:suff w:val="tab"/>
        <w:lvlText w:val="%1."/>
        <w:lvlJc w:val="left"/>
        <w:pPr>
          <w:tabs>
            <w:tab w:val="num" w:pos="344"/>
          </w:tabs>
          <w:ind w:left="380" w:hanging="3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tabs>
            <w:tab w:val="num" w:pos="904"/>
          </w:tabs>
          <w:ind w:left="940" w:hanging="8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2.%3."/>
        <w:lvlJc w:val="left"/>
        <w:pPr>
          <w:ind w:left="1100" w:hanging="3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2.%3.%4."/>
        <w:lvlJc w:val="left"/>
        <w:pPr>
          <w:ind w:left="1460" w:hanging="3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2.%3.%4.%5."/>
        <w:lvlJc w:val="left"/>
        <w:pPr>
          <w:ind w:left="1820" w:hanging="3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2.%3.%4.%5.%6."/>
        <w:lvlJc w:val="left"/>
        <w:pPr>
          <w:ind w:left="2180" w:hanging="3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2.%3.%4.%5.%6.%7."/>
        <w:lvlJc w:val="left"/>
        <w:pPr>
          <w:ind w:left="2540" w:hanging="3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2.%3.%4.%5.%6.%7.%8."/>
        <w:lvlJc w:val="left"/>
        <w:pPr>
          <w:ind w:left="2900" w:hanging="3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2.%3.%4.%5.%6.%7.%8.%9."/>
        <w:lvlJc w:val="left"/>
        <w:pPr>
          <w:ind w:left="3260" w:hanging="3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0"/>
    <w:lvlOverride w:ilvl="0">
      <w:lvl w:ilvl="0">
        <w:start w:val="1"/>
        <w:numFmt w:val="decimal"/>
        <w:suff w:val="tab"/>
        <w:lvlText w:val="%1."/>
        <w:lvlJc w:val="left"/>
        <w:pPr>
          <w:tabs>
            <w:tab w:val="num" w:pos="344"/>
          </w:tabs>
          <w:ind w:left="380" w:hanging="3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904" w:hanging="8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2.%3."/>
        <w:lvlJc w:val="left"/>
        <w:pPr>
          <w:ind w:left="1570" w:hanging="8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2.%3.%4."/>
        <w:lvlJc w:val="left"/>
        <w:pPr>
          <w:ind w:left="1424" w:hanging="3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2.%3.%4.%5."/>
        <w:lvlJc w:val="left"/>
        <w:pPr>
          <w:ind w:left="1784" w:hanging="3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2.%3.%4.%5.%6."/>
        <w:lvlJc w:val="left"/>
        <w:pPr>
          <w:ind w:left="2144" w:hanging="3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2.%3.%4.%5.%6.%7."/>
        <w:lvlJc w:val="left"/>
        <w:pPr>
          <w:ind w:left="2504" w:hanging="3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2.%3.%4.%5.%6.%7.%8."/>
        <w:lvlJc w:val="left"/>
        <w:pPr>
          <w:ind w:left="2864" w:hanging="3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2.%3.%4.%5.%6.%7.%8.%9."/>
        <w:lvlJc w:val="left"/>
        <w:pPr>
          <w:ind w:left="3224" w:hanging="34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0"/>
    <w:lvlOverride w:ilvl="0">
      <w:lvl w:ilvl="0">
        <w:start w:val="1"/>
        <w:numFmt w:val="decimal"/>
        <w:suff w:val="tab"/>
        <w:lvlText w:val="%1."/>
        <w:lvlJc w:val="left"/>
        <w:pPr>
          <w:tabs>
            <w:tab w:val="num" w:pos="344"/>
          </w:tabs>
          <w:ind w:left="380" w:hanging="3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904" w:hanging="8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2.%3."/>
        <w:lvlJc w:val="left"/>
        <w:pPr>
          <w:ind w:left="1188" w:hanging="8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2.%3.%4."/>
        <w:lvlJc w:val="left"/>
        <w:pPr>
          <w:ind w:left="1424" w:hanging="3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2.%3.%4.%5."/>
        <w:lvlJc w:val="left"/>
        <w:pPr>
          <w:ind w:left="1784" w:hanging="3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2.%3.%4.%5.%6."/>
        <w:lvlJc w:val="left"/>
        <w:pPr>
          <w:ind w:left="2144" w:hanging="3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2.%3.%4.%5.%6.%7."/>
        <w:lvlJc w:val="left"/>
        <w:pPr>
          <w:ind w:left="2504" w:hanging="3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2.%3.%4.%5.%6.%7.%8."/>
        <w:lvlJc w:val="left"/>
        <w:pPr>
          <w:ind w:left="2864" w:hanging="3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2.%3.%4.%5.%6.%7.%8.%9."/>
        <w:lvlJc w:val="left"/>
        <w:pPr>
          <w:ind w:left="3224" w:hanging="34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0"/>
    <w:lvlOverride w:ilvl="0">
      <w:lvl w:ilvl="0">
        <w:start w:val="1"/>
        <w:numFmt w:val="decimal"/>
        <w:suff w:val="tab"/>
        <w:lvlText w:val="%1."/>
        <w:lvlJc w:val="left"/>
        <w:pPr>
          <w:tabs>
            <w:tab w:val="num" w:pos="344"/>
          </w:tabs>
          <w:ind w:left="380" w:hanging="3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904" w:hanging="8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2.%3."/>
        <w:lvlJc w:val="left"/>
        <w:pPr>
          <w:ind w:left="1188" w:hanging="8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2.%3.%4."/>
        <w:lvlJc w:val="left"/>
        <w:pPr>
          <w:ind w:left="1424" w:hanging="3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2.%3.%4.%5."/>
        <w:lvlJc w:val="left"/>
        <w:pPr>
          <w:ind w:left="1784" w:hanging="3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2.%3.%4.%5.%6."/>
        <w:lvlJc w:val="left"/>
        <w:pPr>
          <w:ind w:left="2144" w:hanging="3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2.%3.%4.%5.%6.%7."/>
        <w:lvlJc w:val="left"/>
        <w:pPr>
          <w:ind w:left="2504" w:hanging="3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2.%3.%4.%5.%6.%7.%8."/>
        <w:lvlJc w:val="left"/>
        <w:pPr>
          <w:ind w:left="2864" w:hanging="3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2.%3.%4.%5.%6.%7.%8.%9."/>
        <w:lvlJc w:val="left"/>
        <w:pPr>
          <w:ind w:left="3224" w:hanging="344"/>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Numbered">
    <w:name w:val="Numb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